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DF52" w14:textId="77777777" w:rsidR="002757A0" w:rsidRPr="00D36538" w:rsidRDefault="00E4629E">
      <w:pPr>
        <w:rPr>
          <w:rFonts w:ascii="Times New Roman" w:hAnsi="Times New Roman" w:cs="Times New Roman"/>
          <w:b/>
          <w:sz w:val="24"/>
          <w:szCs w:val="24"/>
        </w:rPr>
      </w:pPr>
      <w:r w:rsidRPr="00D36538">
        <w:rPr>
          <w:rFonts w:ascii="Times New Roman" w:hAnsi="Times New Roman" w:cs="Times New Roman"/>
          <w:b/>
          <w:sz w:val="24"/>
          <w:szCs w:val="24"/>
        </w:rPr>
        <w:t>STUDENT AWARDS</w:t>
      </w:r>
    </w:p>
    <w:p w14:paraId="0AE2F541" w14:textId="77777777" w:rsidR="00E4629E" w:rsidRDefault="00E4629E">
      <w:pPr>
        <w:rPr>
          <w:rFonts w:ascii="Times New Roman" w:hAnsi="Times New Roman" w:cs="Times New Roman"/>
          <w:sz w:val="24"/>
          <w:szCs w:val="24"/>
        </w:rPr>
      </w:pPr>
      <w:r>
        <w:rPr>
          <w:rFonts w:ascii="Times New Roman" w:hAnsi="Times New Roman" w:cs="Times New Roman"/>
          <w:sz w:val="24"/>
          <w:szCs w:val="24"/>
        </w:rPr>
        <w:t xml:space="preserve">SECSOR encourages the participation of students, both graduate students and undergraduates, in its organization, including participation in SECSOR Annual Meetings. Several awards are presented by SECSOR to acknowledge outstanding student work. </w:t>
      </w:r>
    </w:p>
    <w:p w14:paraId="3FE77563" w14:textId="5AA9AA5A" w:rsidR="007F0D8B" w:rsidRDefault="007F0D8B" w:rsidP="007F0D8B">
      <w:pPr>
        <w:jc w:val="both"/>
        <w:rPr>
          <w:rFonts w:ascii="Alegreya" w:hAnsi="Alegreya"/>
          <w:b/>
          <w:bCs/>
          <w:sz w:val="24"/>
          <w:szCs w:val="24"/>
        </w:rPr>
      </w:pPr>
      <w:r>
        <w:rPr>
          <w:rFonts w:ascii="Alegreya" w:hAnsi="Alegreya"/>
          <w:b/>
          <w:bCs/>
          <w:sz w:val="24"/>
          <w:szCs w:val="24"/>
        </w:rPr>
        <w:t xml:space="preserve">SECSOR: AAR and SBL Graduate Student </w:t>
      </w:r>
      <w:r w:rsidR="00FA2BA5">
        <w:rPr>
          <w:rFonts w:ascii="Alegreya" w:hAnsi="Alegreya"/>
          <w:b/>
          <w:bCs/>
          <w:sz w:val="24"/>
          <w:szCs w:val="24"/>
        </w:rPr>
        <w:t>Research Award Paper</w:t>
      </w:r>
    </w:p>
    <w:p w14:paraId="2D8F2857" w14:textId="51D2E129" w:rsidR="00370299" w:rsidRPr="001A2031" w:rsidRDefault="007F0D8B" w:rsidP="007F0D8B">
      <w:pPr>
        <w:rPr>
          <w:rFonts w:ascii="Times New Roman" w:hAnsi="Times New Roman" w:cs="Times New Roman"/>
          <w:sz w:val="24"/>
          <w:szCs w:val="24"/>
        </w:rPr>
      </w:pPr>
      <w:r>
        <w:rPr>
          <w:rFonts w:ascii="Alegreya" w:hAnsi="Alegreya"/>
          <w:sz w:val="24"/>
          <w:szCs w:val="24"/>
          <w:highlight w:val="white"/>
        </w:rPr>
        <w:t xml:space="preserve">Graduate students in the Southeast Region whose proposals are accepted for the program are invited to submit completed papers to be considered for the AAR or the SBL Graduate Student Research Award. Papers dedicated to the conference theme are encouraged but not mandatory. Completed papers should reflect original student research and be an appropriate length for presentation (approximately 12 double-spaced pages, standard font). No paper over 14 double-spaced pages will be considered; one submission per student. On a cover page, please include your contact information and whether you are submitting for the AAR or the SBL award. Completed papers are to be emailed to Anne Blue Wills </w:t>
      </w:r>
      <w:r>
        <w:rPr>
          <w:rFonts w:ascii="Alegreya" w:hAnsi="Alegreya"/>
          <w:sz w:val="24"/>
          <w:szCs w:val="24"/>
        </w:rPr>
        <w:t>(</w:t>
      </w:r>
      <w:hyperlink r:id="rId4" w:history="1">
        <w:r>
          <w:rPr>
            <w:rStyle w:val="Hyperlink"/>
            <w:rFonts w:ascii="Alegreya" w:hAnsi="Alegreya"/>
            <w:sz w:val="24"/>
            <w:szCs w:val="24"/>
          </w:rPr>
          <w:t>anwills@davidson.edu</w:t>
        </w:r>
      </w:hyperlink>
      <w:r>
        <w:rPr>
          <w:rFonts w:ascii="Alegreya" w:hAnsi="Alegreya"/>
          <w:sz w:val="24"/>
          <w:szCs w:val="24"/>
        </w:rPr>
        <w:t xml:space="preserve">) </w:t>
      </w:r>
      <w:r>
        <w:rPr>
          <w:rFonts w:ascii="Alegreya" w:hAnsi="Alegreya"/>
          <w:sz w:val="24"/>
          <w:szCs w:val="24"/>
          <w:highlight w:val="white"/>
        </w:rPr>
        <w:t xml:space="preserve">no later than </w:t>
      </w:r>
      <w:r w:rsidR="004F28F0">
        <w:rPr>
          <w:rFonts w:ascii="Alegreya" w:hAnsi="Alegreya"/>
          <w:sz w:val="24"/>
          <w:szCs w:val="24"/>
          <w:highlight w:val="white"/>
        </w:rPr>
        <w:t>January</w:t>
      </w:r>
      <w:r>
        <w:rPr>
          <w:rFonts w:ascii="Alegreya" w:hAnsi="Alegreya"/>
          <w:sz w:val="24"/>
          <w:szCs w:val="24"/>
          <w:highlight w:val="white"/>
        </w:rPr>
        <w:t xml:space="preserve"> 15. Questions may be directed to Anne Blue Wills </w:t>
      </w:r>
      <w:r>
        <w:rPr>
          <w:rFonts w:ascii="Alegreya" w:hAnsi="Alegreya"/>
          <w:sz w:val="24"/>
          <w:szCs w:val="24"/>
        </w:rPr>
        <w:t>(</w:t>
      </w:r>
      <w:hyperlink r:id="rId5" w:history="1">
        <w:r>
          <w:rPr>
            <w:rStyle w:val="Hyperlink"/>
            <w:rFonts w:ascii="Alegreya" w:hAnsi="Alegreya"/>
            <w:sz w:val="24"/>
            <w:szCs w:val="24"/>
          </w:rPr>
          <w:t>anwills@davidson.edu</w:t>
        </w:r>
      </w:hyperlink>
      <w:r>
        <w:rPr>
          <w:rFonts w:ascii="Alegreya" w:hAnsi="Alegreya"/>
          <w:sz w:val="24"/>
          <w:szCs w:val="24"/>
        </w:rPr>
        <w:t>)</w:t>
      </w:r>
      <w:r>
        <w:rPr>
          <w:rFonts w:ascii="Alegreya" w:hAnsi="Alegreya"/>
          <w:sz w:val="24"/>
          <w:szCs w:val="24"/>
          <w:highlight w:val="white"/>
        </w:rPr>
        <w:t>.</w:t>
      </w:r>
    </w:p>
    <w:p w14:paraId="680B4F1F" w14:textId="2777D9B6" w:rsidR="007F0D8B" w:rsidRPr="00F216DB" w:rsidRDefault="007F0D8B" w:rsidP="007F0D8B">
      <w:pPr>
        <w:jc w:val="both"/>
        <w:rPr>
          <w:rFonts w:ascii="Times New Roman" w:eastAsia="Alegreya" w:hAnsi="Times New Roman" w:cs="Times New Roman"/>
          <w:b/>
          <w:sz w:val="24"/>
          <w:szCs w:val="24"/>
        </w:rPr>
      </w:pPr>
      <w:r w:rsidRPr="00F216DB">
        <w:rPr>
          <w:rFonts w:ascii="Times New Roman" w:eastAsia="Alegreya" w:hAnsi="Times New Roman" w:cs="Times New Roman"/>
          <w:b/>
          <w:sz w:val="24"/>
          <w:szCs w:val="24"/>
        </w:rPr>
        <w:t>SECSOR: Undergraduate Research</w:t>
      </w:r>
      <w:r w:rsidR="00FA2BA5">
        <w:rPr>
          <w:rFonts w:ascii="Times New Roman" w:eastAsia="Alegreya" w:hAnsi="Times New Roman" w:cs="Times New Roman"/>
          <w:b/>
          <w:sz w:val="24"/>
          <w:szCs w:val="24"/>
        </w:rPr>
        <w:t xml:space="preserve"> Award</w:t>
      </w:r>
    </w:p>
    <w:p w14:paraId="14E736F9" w14:textId="6DCE83F6" w:rsidR="00E4629E" w:rsidRDefault="007F0D8B" w:rsidP="007F0D8B">
      <w:pPr>
        <w:rPr>
          <w:rFonts w:ascii="Times New Roman" w:hAnsi="Times New Roman" w:cs="Times New Roman"/>
          <w:sz w:val="24"/>
          <w:szCs w:val="24"/>
        </w:rPr>
      </w:pPr>
      <w:r w:rsidRPr="00F216DB">
        <w:rPr>
          <w:rFonts w:ascii="Times New Roman" w:eastAsia="Alegreya" w:hAnsi="Times New Roman" w:cs="Times New Roman"/>
          <w:sz w:val="24"/>
          <w:szCs w:val="24"/>
          <w:highlight w:val="white"/>
        </w:rPr>
        <w:t>Students at institutions in the Southeast Region are invited to submit papers for the Undergraduate Sessions, sponsored by SECSOR. Open to all topics, the sessions will be composed of the papers considered the best submissions by an interdisciplinary committee. Students should submit completed papers that reflect original student research of an appropriate length for presentation (approximately 12 double-spaced pages). No paper over 14 double-spaced pages, regular size font, will be considered; one submission per student. On a cover page, please include contact information for the student and for the faculty sponsor who has reviewed the submission.</w:t>
      </w:r>
      <w:r w:rsidRPr="00F216DB">
        <w:rPr>
          <w:rFonts w:ascii="Times New Roman" w:eastAsia="Alegreya" w:hAnsi="Times New Roman" w:cs="Times New Roman"/>
          <w:sz w:val="24"/>
          <w:szCs w:val="24"/>
        </w:rPr>
        <w:t xml:space="preserve"> Papers in Word or PDF format are to be emailed to </w:t>
      </w:r>
      <w:hyperlink r:id="rId6" w:history="1">
        <w:r w:rsidR="00FD1B11" w:rsidRPr="009E7290">
          <w:rPr>
            <w:rStyle w:val="Hyperlink"/>
            <w:rFonts w:ascii="Times New Roman" w:eastAsia="Alegreya" w:hAnsi="Times New Roman" w:cs="Times New Roman"/>
            <w:sz w:val="24"/>
            <w:szCs w:val="24"/>
          </w:rPr>
          <w:t>secsor.undergraduate.section@gmail.com</w:t>
        </w:r>
      </w:hyperlink>
      <w:r w:rsidR="00FD1B11">
        <w:rPr>
          <w:rFonts w:ascii="Times New Roman" w:eastAsia="Alegreya" w:hAnsi="Times New Roman" w:cs="Times New Roman"/>
          <w:sz w:val="24"/>
          <w:szCs w:val="24"/>
        </w:rPr>
        <w:t xml:space="preserve"> </w:t>
      </w:r>
      <w:r w:rsidRPr="00F216DB">
        <w:rPr>
          <w:rFonts w:ascii="Times New Roman" w:eastAsia="Alegreya" w:hAnsi="Times New Roman" w:cs="Times New Roman"/>
          <w:sz w:val="24"/>
          <w:szCs w:val="24"/>
        </w:rPr>
        <w:t xml:space="preserve"> no later than December 15. Al</w:t>
      </w:r>
      <w:r w:rsidRPr="00F216DB">
        <w:rPr>
          <w:rFonts w:ascii="Times New Roman" w:eastAsia="Alegreya" w:hAnsi="Times New Roman" w:cs="Times New Roman"/>
          <w:sz w:val="24"/>
          <w:szCs w:val="24"/>
          <w:highlight w:val="white"/>
        </w:rPr>
        <w:t>l undergraduate papers are automatically considered for the Undergraduate Paper Prize. Questions may be directed to Steven A. Benko (</w:t>
      </w:r>
      <w:hyperlink r:id="rId7" w:history="1">
        <w:r w:rsidRPr="00F216DB">
          <w:rPr>
            <w:rStyle w:val="Hyperlink"/>
            <w:rFonts w:ascii="Times New Roman" w:eastAsia="Alegreya" w:hAnsi="Times New Roman" w:cs="Times New Roman"/>
            <w:sz w:val="24"/>
            <w:szCs w:val="24"/>
            <w:highlight w:val="white"/>
          </w:rPr>
          <w:t>benkos@meredith.edu</w:t>
        </w:r>
      </w:hyperlink>
      <w:r w:rsidRPr="00F216DB">
        <w:rPr>
          <w:rFonts w:ascii="Times New Roman" w:eastAsia="Alegreya" w:hAnsi="Times New Roman" w:cs="Times New Roman"/>
          <w:sz w:val="24"/>
          <w:szCs w:val="24"/>
          <w:highlight w:val="white"/>
        </w:rPr>
        <w:t>).</w:t>
      </w:r>
      <w:r w:rsidR="00FA6A78">
        <w:rPr>
          <w:rFonts w:ascii="Times New Roman" w:hAnsi="Times New Roman" w:cs="Times New Roman"/>
          <w:sz w:val="24"/>
          <w:szCs w:val="24"/>
        </w:rPr>
        <w:t xml:space="preserve"> </w:t>
      </w:r>
    </w:p>
    <w:p w14:paraId="3F988C4E" w14:textId="77777777" w:rsidR="00FE57B4" w:rsidRDefault="00FE57B4" w:rsidP="00FE57B4">
      <w:pPr>
        <w:pStyle w:val="NormalWeb"/>
      </w:pPr>
    </w:p>
    <w:p w14:paraId="19592467" w14:textId="6386AD34" w:rsidR="00FE57B4" w:rsidRPr="00FE57B4" w:rsidRDefault="00FE57B4" w:rsidP="00FE57B4">
      <w:pPr>
        <w:pStyle w:val="NormalWeb"/>
        <w:rPr>
          <w:b/>
          <w:color w:val="000000"/>
        </w:rPr>
      </w:pPr>
      <w:bookmarkStart w:id="0" w:name="_GoBack"/>
      <w:r w:rsidRPr="00FE57B4">
        <w:rPr>
          <w:b/>
          <w:color w:val="000000"/>
        </w:rPr>
        <w:t>SBL Regional Scholar Award</w:t>
      </w:r>
    </w:p>
    <w:p w14:paraId="362F87E7" w14:textId="77777777" w:rsidR="00FE57B4" w:rsidRDefault="00FE57B4" w:rsidP="00FE57B4">
      <w:pPr>
        <w:pStyle w:val="NormalWeb"/>
        <w:rPr>
          <w:color w:val="000000"/>
        </w:rPr>
      </w:pPr>
    </w:p>
    <w:p w14:paraId="594BAE84" w14:textId="1E106D6B" w:rsidR="00FE57B4" w:rsidRDefault="00FE57B4" w:rsidP="00FE57B4">
      <w:pPr>
        <w:pStyle w:val="NormalWeb"/>
        <w:rPr>
          <w:rFonts w:ascii="Calibri" w:hAnsi="Calibri" w:cs="Calibri"/>
          <w:color w:val="000000"/>
        </w:rPr>
      </w:pPr>
      <w:r>
        <w:rPr>
          <w:color w:val="000000"/>
        </w:rPr>
        <w:t>SBL members presenting to one of the SBL sections who have defended their dissertation between March 2016 and March 2020 are encouraged to apply to be considered for the SBL Regional Scholar Award</w:t>
      </w:r>
      <w:r>
        <w:rPr>
          <w:color w:val="000000"/>
        </w:rPr>
        <w:t xml:space="preserve"> (</w:t>
      </w:r>
      <w:hyperlink r:id="rId8" w:history="1">
        <w:r>
          <w:rPr>
            <w:rStyle w:val="Hyperlink"/>
          </w:rPr>
          <w:t>https://www.sbl-site.org/meetings/regionalscholars.aspx</w:t>
        </w:r>
      </w:hyperlink>
      <w:r>
        <w:t>)</w:t>
      </w:r>
      <w:r>
        <w:rPr>
          <w:color w:val="000000"/>
        </w:rPr>
        <w:t>. For more information on the requirements for consideration, please contact Annie Tinsley: (</w:t>
      </w:r>
      <w:hyperlink r:id="rId9" w:tgtFrame="_blank" w:history="1">
        <w:r>
          <w:rPr>
            <w:rStyle w:val="Hyperlink"/>
          </w:rPr>
          <w:t>annietinsley14@gmail.com</w:t>
        </w:r>
      </w:hyperlink>
      <w:r>
        <w:rPr>
          <w:color w:val="000000"/>
        </w:rPr>
        <w:t>).</w:t>
      </w:r>
    </w:p>
    <w:bookmarkEnd w:id="0"/>
    <w:p w14:paraId="26A95540" w14:textId="77777777" w:rsidR="00FE57B4" w:rsidRDefault="00FE57B4" w:rsidP="007F0D8B">
      <w:pPr>
        <w:rPr>
          <w:rFonts w:ascii="Times New Roman" w:hAnsi="Times New Roman" w:cs="Times New Roman"/>
          <w:sz w:val="24"/>
          <w:szCs w:val="24"/>
        </w:rPr>
      </w:pPr>
    </w:p>
    <w:sectPr w:rsidR="00FE57B4" w:rsidSect="0025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egreya">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E"/>
    <w:rsid w:val="00020FB3"/>
    <w:rsid w:val="001A2031"/>
    <w:rsid w:val="001A2E15"/>
    <w:rsid w:val="002152F1"/>
    <w:rsid w:val="00257AA5"/>
    <w:rsid w:val="003316D6"/>
    <w:rsid w:val="00370299"/>
    <w:rsid w:val="004D5936"/>
    <w:rsid w:val="004F28F0"/>
    <w:rsid w:val="00522CCA"/>
    <w:rsid w:val="007F0D8B"/>
    <w:rsid w:val="00B3598F"/>
    <w:rsid w:val="00D36538"/>
    <w:rsid w:val="00E4629E"/>
    <w:rsid w:val="00FA2BA5"/>
    <w:rsid w:val="00FA6A78"/>
    <w:rsid w:val="00FD1B11"/>
    <w:rsid w:val="00FE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0BE9"/>
  <w15:docId w15:val="{6B511D7F-5806-4668-99CB-62983EC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8B"/>
    <w:rPr>
      <w:color w:val="0563C1"/>
      <w:u w:val="single"/>
    </w:rPr>
  </w:style>
  <w:style w:type="paragraph" w:styleId="NormalWeb">
    <w:name w:val="Normal (Web)"/>
    <w:basedOn w:val="Normal"/>
    <w:uiPriority w:val="99"/>
    <w:semiHidden/>
    <w:unhideWhenUsed/>
    <w:rsid w:val="00FE57B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259891">
      <w:bodyDiv w:val="1"/>
      <w:marLeft w:val="0"/>
      <w:marRight w:val="0"/>
      <w:marTop w:val="0"/>
      <w:marBottom w:val="0"/>
      <w:divBdr>
        <w:top w:val="none" w:sz="0" w:space="0" w:color="auto"/>
        <w:left w:val="none" w:sz="0" w:space="0" w:color="auto"/>
        <w:bottom w:val="none" w:sz="0" w:space="0" w:color="auto"/>
        <w:right w:val="none" w:sz="0" w:space="0" w:color="auto"/>
      </w:divBdr>
    </w:div>
    <w:div w:id="13191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l-site.org/meetings/regionalscholars.aspx" TargetMode="External"/><Relationship Id="rId3" Type="http://schemas.openxmlformats.org/officeDocument/2006/relationships/webSettings" Target="webSettings.xml"/><Relationship Id="rId7" Type="http://schemas.openxmlformats.org/officeDocument/2006/relationships/hyperlink" Target="mailto:benkos@meredit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sor.undergraduate.section@gmail.com" TargetMode="External"/><Relationship Id="rId11" Type="http://schemas.openxmlformats.org/officeDocument/2006/relationships/theme" Target="theme/theme1.xml"/><Relationship Id="rId5" Type="http://schemas.openxmlformats.org/officeDocument/2006/relationships/hyperlink" Target="mailto:anwills@davidson.edu" TargetMode="External"/><Relationship Id="rId10" Type="http://schemas.openxmlformats.org/officeDocument/2006/relationships/fontTable" Target="fontTable.xml"/><Relationship Id="rId4" Type="http://schemas.openxmlformats.org/officeDocument/2006/relationships/hyperlink" Target="mailto:anwills@davidson.edu" TargetMode="External"/><Relationship Id="rId9" Type="http://schemas.openxmlformats.org/officeDocument/2006/relationships/hyperlink" Target="mailto:annietinsley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spolaski</dc:creator>
  <cp:lastModifiedBy>J. Derrick Lemons</cp:lastModifiedBy>
  <cp:revision>6</cp:revision>
  <dcterms:created xsi:type="dcterms:W3CDTF">2019-04-20T01:04:00Z</dcterms:created>
  <dcterms:modified xsi:type="dcterms:W3CDTF">2019-04-26T13:22:00Z</dcterms:modified>
</cp:coreProperties>
</file>